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AF" w:rsidRDefault="00095AAF">
      <w:pPr>
        <w:pStyle w:val="ConsPlusTitlePage"/>
      </w:pPr>
      <w:r>
        <w:br/>
      </w:r>
    </w:p>
    <w:p w:rsidR="00095AAF" w:rsidRDefault="00095AAF">
      <w:pPr>
        <w:pStyle w:val="ConsPlusNormal"/>
        <w:jc w:val="both"/>
        <w:outlineLvl w:val="0"/>
      </w:pPr>
    </w:p>
    <w:p w:rsidR="00095AAF" w:rsidRPr="00095AAF" w:rsidRDefault="00095AAF">
      <w:pPr>
        <w:pStyle w:val="ConsPlusTitle"/>
        <w:jc w:val="center"/>
        <w:outlineLvl w:val="0"/>
        <w:rPr>
          <w:rFonts w:ascii="Times New Roman" w:hAnsi="Times New Roman" w:cs="Times New Roman"/>
          <w:sz w:val="24"/>
          <w:szCs w:val="24"/>
        </w:rPr>
      </w:pPr>
      <w:r w:rsidRPr="00095AAF">
        <w:rPr>
          <w:rFonts w:ascii="Times New Roman" w:hAnsi="Times New Roman" w:cs="Times New Roman"/>
          <w:sz w:val="24"/>
          <w:szCs w:val="24"/>
        </w:rPr>
        <w:t>МИХАЙЛОВСКАЯ ГОРОДСКАЯ ДУМА ВОЛГОГРАДСКОЙ ОБЛАСТИ</w:t>
      </w:r>
    </w:p>
    <w:p w:rsidR="00095AAF" w:rsidRPr="00095AAF" w:rsidRDefault="00095AAF">
      <w:pPr>
        <w:pStyle w:val="ConsPlusTitle"/>
        <w:jc w:val="center"/>
        <w:rPr>
          <w:rFonts w:ascii="Times New Roman" w:hAnsi="Times New Roman" w:cs="Times New Roman"/>
          <w:sz w:val="24"/>
          <w:szCs w:val="24"/>
        </w:rPr>
      </w:pP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РЕШЕНИЕ</w:t>
      </w: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от 22 декабря 2016 г. N 1118</w:t>
      </w:r>
    </w:p>
    <w:p w:rsidR="00095AAF" w:rsidRPr="00095AAF" w:rsidRDefault="00095AAF">
      <w:pPr>
        <w:pStyle w:val="ConsPlusTitle"/>
        <w:jc w:val="center"/>
        <w:rPr>
          <w:rFonts w:ascii="Times New Roman" w:hAnsi="Times New Roman" w:cs="Times New Roman"/>
          <w:sz w:val="24"/>
          <w:szCs w:val="24"/>
        </w:rPr>
      </w:pP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ОБ УТВЕРЖДЕНИИ РАСЧЕТНЫХ ПОКАЗАТЕЛЕЙ И КОЭФФИЦИЕНТОВ,</w:t>
      </w:r>
    </w:p>
    <w:p w:rsidR="00095AAF" w:rsidRPr="00095AAF" w:rsidRDefault="00095AAF">
      <w:pPr>
        <w:pStyle w:val="ConsPlusTitle"/>
        <w:jc w:val="center"/>
        <w:rPr>
          <w:rFonts w:ascii="Times New Roman" w:hAnsi="Times New Roman" w:cs="Times New Roman"/>
          <w:sz w:val="24"/>
          <w:szCs w:val="24"/>
        </w:rPr>
      </w:pPr>
      <w:proofErr w:type="gramStart"/>
      <w:r w:rsidRPr="00095AAF">
        <w:rPr>
          <w:rFonts w:ascii="Times New Roman" w:hAnsi="Times New Roman" w:cs="Times New Roman"/>
          <w:sz w:val="24"/>
          <w:szCs w:val="24"/>
        </w:rPr>
        <w:t>ПРИМЕНЯЕМЫХ</w:t>
      </w:r>
      <w:proofErr w:type="gramEnd"/>
      <w:r w:rsidRPr="00095AAF">
        <w:rPr>
          <w:rFonts w:ascii="Times New Roman" w:hAnsi="Times New Roman" w:cs="Times New Roman"/>
          <w:sz w:val="24"/>
          <w:szCs w:val="24"/>
        </w:rPr>
        <w:t xml:space="preserve"> ПРИ РАСЧЕТЕ ПЛАТЫ ПО ДОГОВОРУ НА ПРОВЕДЕНИЕ</w:t>
      </w: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ЯРМАРКИ НА ТЕРРИТОРИИ ГОРОДСКОГО ОКРУГА ГОРОД МИХАЙЛОВКА</w:t>
      </w:r>
    </w:p>
    <w:p w:rsidR="00010081" w:rsidRDefault="0001008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p>
    <w:p w:rsidR="00095AAF" w:rsidRPr="00095AAF" w:rsidRDefault="00010081">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095AAF" w:rsidRPr="00095AAF">
        <w:rPr>
          <w:rFonts w:ascii="Times New Roman" w:hAnsi="Times New Roman" w:cs="Times New Roman"/>
          <w:sz w:val="24"/>
          <w:szCs w:val="24"/>
        </w:rPr>
        <w:t>в ред.24.10.2023)</w:t>
      </w:r>
    </w:p>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Принято</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Михайловской</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городской Думой</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22 декабря 2016 года</w:t>
      </w:r>
    </w:p>
    <w:p w:rsidR="00095AAF" w:rsidRPr="00095AAF" w:rsidRDefault="00095AAF">
      <w:pPr>
        <w:pStyle w:val="ConsPlusNormal"/>
        <w:spacing w:after="1"/>
        <w:rPr>
          <w:rFonts w:ascii="Times New Roman" w:hAnsi="Times New Roman" w:cs="Times New Roman"/>
          <w:sz w:val="24"/>
          <w:szCs w:val="24"/>
        </w:rPr>
      </w:pPr>
    </w:p>
    <w:tbl>
      <w:tblPr>
        <w:tblW w:w="153" w:type="pct"/>
        <w:tblBorders>
          <w:top w:val="nil"/>
          <w:left w:val="nil"/>
          <w:bottom w:val="nil"/>
          <w:right w:val="nil"/>
          <w:insideH w:val="nil"/>
          <w:insideV w:val="nil"/>
        </w:tblBorders>
        <w:tblCellMar>
          <w:left w:w="10" w:type="dxa"/>
          <w:right w:w="10" w:type="dxa"/>
        </w:tblCellMar>
        <w:tblLook w:val="0000"/>
      </w:tblPr>
      <w:tblGrid>
        <w:gridCol w:w="60"/>
        <w:gridCol w:w="113"/>
        <w:gridCol w:w="113"/>
      </w:tblGrid>
      <w:tr w:rsidR="00095AAF" w:rsidRPr="00095AAF" w:rsidTr="00095AAF">
        <w:tc>
          <w:tcPr>
            <w:tcW w:w="60" w:type="dxa"/>
            <w:tcBorders>
              <w:top w:val="nil"/>
              <w:left w:val="nil"/>
              <w:bottom w:val="nil"/>
              <w:right w:val="nil"/>
            </w:tcBorders>
            <w:shd w:val="clear" w:color="auto" w:fill="CED3F1"/>
            <w:tcMar>
              <w:top w:w="0" w:type="dxa"/>
              <w:left w:w="0" w:type="dxa"/>
              <w:bottom w:w="0" w:type="dxa"/>
              <w:right w:w="0" w:type="dxa"/>
            </w:tcMar>
          </w:tcPr>
          <w:p w:rsidR="00095AAF" w:rsidRPr="00095AAF" w:rsidRDefault="00095AA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95AAF" w:rsidRPr="00095AAF" w:rsidRDefault="00095AA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95AAF" w:rsidRPr="00095AAF" w:rsidRDefault="00095AAF">
            <w:pPr>
              <w:pStyle w:val="ConsPlusNormal"/>
              <w:rPr>
                <w:rFonts w:ascii="Times New Roman" w:hAnsi="Times New Roman" w:cs="Times New Roman"/>
                <w:sz w:val="24"/>
                <w:szCs w:val="24"/>
              </w:rPr>
            </w:pPr>
          </w:p>
        </w:tc>
      </w:tr>
    </w:tbl>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ind w:firstLine="540"/>
        <w:jc w:val="both"/>
        <w:rPr>
          <w:rFonts w:ascii="Times New Roman" w:hAnsi="Times New Roman" w:cs="Times New Roman"/>
          <w:sz w:val="24"/>
          <w:szCs w:val="24"/>
        </w:rPr>
      </w:pPr>
      <w:proofErr w:type="gramStart"/>
      <w:r w:rsidRPr="00095AAF">
        <w:rPr>
          <w:rFonts w:ascii="Times New Roman" w:hAnsi="Times New Roman" w:cs="Times New Roman"/>
          <w:sz w:val="24"/>
          <w:szCs w:val="24"/>
        </w:rPr>
        <w:t xml:space="preserve">В соответствии с Федеральным </w:t>
      </w:r>
      <w:hyperlink r:id="rId4">
        <w:r w:rsidRPr="00095AAF">
          <w:rPr>
            <w:rFonts w:ascii="Times New Roman" w:hAnsi="Times New Roman" w:cs="Times New Roman"/>
            <w:color w:val="0000FF"/>
            <w:sz w:val="24"/>
            <w:szCs w:val="24"/>
          </w:rPr>
          <w:t>законом</w:t>
        </w:r>
      </w:hyperlink>
      <w:r w:rsidRPr="00095AA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5">
        <w:r w:rsidRPr="00095AAF">
          <w:rPr>
            <w:rFonts w:ascii="Times New Roman" w:hAnsi="Times New Roman" w:cs="Times New Roman"/>
            <w:color w:val="0000FF"/>
            <w:sz w:val="24"/>
            <w:szCs w:val="24"/>
          </w:rPr>
          <w:t>п. п. 5.1</w:t>
        </w:r>
      </w:hyperlink>
      <w:r w:rsidRPr="00095AAF">
        <w:rPr>
          <w:rFonts w:ascii="Times New Roman" w:hAnsi="Times New Roman" w:cs="Times New Roman"/>
          <w:sz w:val="24"/>
          <w:szCs w:val="24"/>
        </w:rPr>
        <w:t xml:space="preserve"> - </w:t>
      </w:r>
      <w:hyperlink r:id="rId6">
        <w:r w:rsidRPr="00095AAF">
          <w:rPr>
            <w:rFonts w:ascii="Times New Roman" w:hAnsi="Times New Roman" w:cs="Times New Roman"/>
            <w:color w:val="0000FF"/>
            <w:sz w:val="24"/>
            <w:szCs w:val="24"/>
          </w:rPr>
          <w:t>5.2</w:t>
        </w:r>
      </w:hyperlink>
      <w:r w:rsidRPr="00095AAF">
        <w:rPr>
          <w:rFonts w:ascii="Times New Roman" w:hAnsi="Times New Roman" w:cs="Times New Roman"/>
          <w:sz w:val="24"/>
          <w:szCs w:val="24"/>
        </w:rPr>
        <w:t xml:space="preserve"> приказа комитета промышленности и торговли Волгоградской области от 14.09.2016 N 23-н "Об утверждении Порядка организации ярмарок на территории Волгоградской области", а также руководствуясь </w:t>
      </w:r>
      <w:hyperlink r:id="rId7">
        <w:r w:rsidRPr="00095AAF">
          <w:rPr>
            <w:rFonts w:ascii="Times New Roman" w:hAnsi="Times New Roman" w:cs="Times New Roman"/>
            <w:color w:val="0000FF"/>
            <w:sz w:val="24"/>
            <w:szCs w:val="24"/>
          </w:rPr>
          <w:t>Уставом</w:t>
        </w:r>
      </w:hyperlink>
      <w:r w:rsidRPr="00095AAF">
        <w:rPr>
          <w:rFonts w:ascii="Times New Roman" w:hAnsi="Times New Roman" w:cs="Times New Roman"/>
          <w:sz w:val="24"/>
          <w:szCs w:val="24"/>
        </w:rPr>
        <w:t xml:space="preserve"> городского округа город Михайловка Волгоградской области, Михайловская городская Дума Волгоградской области решила:</w:t>
      </w:r>
      <w:proofErr w:type="gramEnd"/>
    </w:p>
    <w:p w:rsidR="00095AAF" w:rsidRPr="00095AAF" w:rsidRDefault="00095AAF">
      <w:pPr>
        <w:pStyle w:val="ConsPlusNormal"/>
        <w:spacing w:before="220"/>
        <w:ind w:firstLine="540"/>
        <w:jc w:val="both"/>
        <w:rPr>
          <w:rFonts w:ascii="Times New Roman" w:hAnsi="Times New Roman" w:cs="Times New Roman"/>
          <w:sz w:val="24"/>
          <w:szCs w:val="24"/>
        </w:rPr>
      </w:pPr>
      <w:r w:rsidRPr="00095AAF">
        <w:rPr>
          <w:rFonts w:ascii="Times New Roman" w:hAnsi="Times New Roman" w:cs="Times New Roman"/>
          <w:sz w:val="24"/>
          <w:szCs w:val="24"/>
        </w:rPr>
        <w:t xml:space="preserve">1. Установить </w:t>
      </w:r>
      <w:hyperlink w:anchor="P49">
        <w:r w:rsidRPr="00095AAF">
          <w:rPr>
            <w:rFonts w:ascii="Times New Roman" w:hAnsi="Times New Roman" w:cs="Times New Roman"/>
            <w:color w:val="0000FF"/>
            <w:sz w:val="24"/>
            <w:szCs w:val="24"/>
          </w:rPr>
          <w:t>значения</w:t>
        </w:r>
      </w:hyperlink>
      <w:r w:rsidRPr="00095AAF">
        <w:rPr>
          <w:rFonts w:ascii="Times New Roman" w:hAnsi="Times New Roman" w:cs="Times New Roman"/>
          <w:sz w:val="24"/>
          <w:szCs w:val="24"/>
        </w:rPr>
        <w:t xml:space="preserve"> расчетных показателей и коэффициентов, применяемых при расчете платы по договору на проведение ярмарки на территории городского округа город Михайловка Волгоградской области, согласно приложению.</w:t>
      </w:r>
    </w:p>
    <w:p w:rsidR="00095AAF" w:rsidRPr="00095AAF" w:rsidRDefault="00095AAF">
      <w:pPr>
        <w:pStyle w:val="ConsPlusNormal"/>
        <w:spacing w:before="220"/>
        <w:ind w:firstLine="540"/>
        <w:jc w:val="both"/>
        <w:rPr>
          <w:rFonts w:ascii="Times New Roman" w:hAnsi="Times New Roman" w:cs="Times New Roman"/>
          <w:sz w:val="24"/>
          <w:szCs w:val="24"/>
        </w:rPr>
      </w:pPr>
      <w:r w:rsidRPr="00095AAF">
        <w:rPr>
          <w:rFonts w:ascii="Times New Roman" w:hAnsi="Times New Roman" w:cs="Times New Roman"/>
          <w:sz w:val="24"/>
          <w:szCs w:val="24"/>
        </w:rPr>
        <w:t xml:space="preserve">1.1. Установить, что в период с 01 апреля 2020 года до 01 октября 2020 года при расчете платы по договору на проведение ярмарки на территории городского округа город Михайловка Волгоградской области применяются </w:t>
      </w:r>
      <w:hyperlink w:anchor="P90">
        <w:r w:rsidRPr="00095AAF">
          <w:rPr>
            <w:rFonts w:ascii="Times New Roman" w:hAnsi="Times New Roman" w:cs="Times New Roman"/>
            <w:color w:val="0000FF"/>
            <w:sz w:val="24"/>
            <w:szCs w:val="24"/>
          </w:rPr>
          <w:t>значения</w:t>
        </w:r>
      </w:hyperlink>
      <w:r w:rsidRPr="00095AAF">
        <w:rPr>
          <w:rFonts w:ascii="Times New Roman" w:hAnsi="Times New Roman" w:cs="Times New Roman"/>
          <w:sz w:val="24"/>
          <w:szCs w:val="24"/>
        </w:rPr>
        <w:t xml:space="preserve"> расчетных показателей и коэффициентов согласно приложению N 2.</w:t>
      </w:r>
    </w:p>
    <w:p w:rsidR="00095AAF" w:rsidRPr="00095AAF" w:rsidRDefault="00095AAF">
      <w:pPr>
        <w:pStyle w:val="ConsPlusNormal"/>
        <w:spacing w:before="220"/>
        <w:ind w:firstLine="540"/>
        <w:jc w:val="both"/>
        <w:rPr>
          <w:rFonts w:ascii="Times New Roman" w:hAnsi="Times New Roman" w:cs="Times New Roman"/>
          <w:sz w:val="24"/>
          <w:szCs w:val="24"/>
        </w:rPr>
      </w:pPr>
      <w:r w:rsidRPr="00095AAF">
        <w:rPr>
          <w:rFonts w:ascii="Times New Roman" w:hAnsi="Times New Roman" w:cs="Times New Roman"/>
          <w:sz w:val="24"/>
          <w:szCs w:val="24"/>
        </w:rPr>
        <w:t>2. Настоящее решение вступает в силу со дня его официального опубликования.</w:t>
      </w:r>
    </w:p>
    <w:p w:rsidR="00095AAF" w:rsidRPr="00095AAF" w:rsidRDefault="00095AAF">
      <w:pPr>
        <w:pStyle w:val="ConsPlusNormal"/>
        <w:spacing w:before="220"/>
        <w:ind w:firstLine="540"/>
        <w:jc w:val="both"/>
        <w:rPr>
          <w:rFonts w:ascii="Times New Roman" w:hAnsi="Times New Roman" w:cs="Times New Roman"/>
          <w:sz w:val="24"/>
          <w:szCs w:val="24"/>
        </w:rPr>
      </w:pPr>
      <w:r w:rsidRPr="00095AAF">
        <w:rPr>
          <w:rFonts w:ascii="Times New Roman" w:hAnsi="Times New Roman" w:cs="Times New Roman"/>
          <w:sz w:val="24"/>
          <w:szCs w:val="24"/>
        </w:rPr>
        <w:t>3.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p>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Глава городского округа</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город Михайловка</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Волгоградской области</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Н.С.ЕФИМЕНКО</w:t>
      </w:r>
    </w:p>
    <w:p w:rsidR="00095AAF" w:rsidRPr="00095AAF" w:rsidRDefault="00095AAF">
      <w:pPr>
        <w:pStyle w:val="ConsPlusNormal"/>
        <w:jc w:val="both"/>
        <w:rPr>
          <w:rFonts w:ascii="Times New Roman" w:hAnsi="Times New Roman" w:cs="Times New Roman"/>
          <w:sz w:val="24"/>
          <w:szCs w:val="24"/>
        </w:rPr>
      </w:pPr>
    </w:p>
    <w:p w:rsidR="00010081" w:rsidRDefault="00010081" w:rsidP="00095AAF">
      <w:pPr>
        <w:autoSpaceDE w:val="0"/>
        <w:autoSpaceDN w:val="0"/>
        <w:adjustRightInd w:val="0"/>
        <w:spacing w:after="0" w:line="240" w:lineRule="auto"/>
        <w:jc w:val="right"/>
        <w:outlineLvl w:val="0"/>
        <w:rPr>
          <w:rFonts w:ascii="Times New Roman" w:eastAsiaTheme="minorEastAsia" w:hAnsi="Times New Roman" w:cs="Times New Roman"/>
          <w:sz w:val="24"/>
          <w:szCs w:val="24"/>
        </w:rPr>
      </w:pPr>
    </w:p>
    <w:p w:rsidR="00010081" w:rsidRDefault="00010081" w:rsidP="00095AAF">
      <w:pPr>
        <w:autoSpaceDE w:val="0"/>
        <w:autoSpaceDN w:val="0"/>
        <w:adjustRightInd w:val="0"/>
        <w:spacing w:after="0" w:line="240" w:lineRule="auto"/>
        <w:jc w:val="right"/>
        <w:outlineLvl w:val="0"/>
        <w:rPr>
          <w:rFonts w:ascii="Times New Roman" w:eastAsiaTheme="minorEastAsia" w:hAnsi="Times New Roman" w:cs="Times New Roman"/>
          <w:sz w:val="24"/>
          <w:szCs w:val="24"/>
        </w:rPr>
      </w:pPr>
    </w:p>
    <w:p w:rsidR="00010081" w:rsidRDefault="00010081" w:rsidP="00095AAF">
      <w:pPr>
        <w:autoSpaceDE w:val="0"/>
        <w:autoSpaceDN w:val="0"/>
        <w:adjustRightInd w:val="0"/>
        <w:spacing w:after="0" w:line="240" w:lineRule="auto"/>
        <w:jc w:val="right"/>
        <w:outlineLvl w:val="0"/>
        <w:rPr>
          <w:rFonts w:ascii="Times New Roman" w:eastAsiaTheme="minorEastAsia" w:hAnsi="Times New Roman" w:cs="Times New Roman"/>
          <w:sz w:val="24"/>
          <w:szCs w:val="24"/>
        </w:rPr>
      </w:pPr>
    </w:p>
    <w:p w:rsidR="00010081" w:rsidRDefault="00010081" w:rsidP="00095AAF">
      <w:pPr>
        <w:autoSpaceDE w:val="0"/>
        <w:autoSpaceDN w:val="0"/>
        <w:adjustRightInd w:val="0"/>
        <w:spacing w:after="0" w:line="240" w:lineRule="auto"/>
        <w:jc w:val="right"/>
        <w:outlineLvl w:val="0"/>
        <w:rPr>
          <w:rFonts w:ascii="Times New Roman" w:eastAsiaTheme="minorEastAsia" w:hAnsi="Times New Roman" w:cs="Times New Roman"/>
          <w:sz w:val="24"/>
          <w:szCs w:val="24"/>
        </w:rPr>
      </w:pPr>
    </w:p>
    <w:p w:rsidR="00010081" w:rsidRDefault="00010081" w:rsidP="00095AAF">
      <w:pPr>
        <w:autoSpaceDE w:val="0"/>
        <w:autoSpaceDN w:val="0"/>
        <w:adjustRightInd w:val="0"/>
        <w:spacing w:after="0" w:line="240" w:lineRule="auto"/>
        <w:jc w:val="right"/>
        <w:outlineLvl w:val="0"/>
        <w:rPr>
          <w:rFonts w:ascii="Times New Roman" w:eastAsiaTheme="minorEastAsia" w:hAnsi="Times New Roman" w:cs="Times New Roman"/>
          <w:sz w:val="24"/>
          <w:szCs w:val="24"/>
        </w:rPr>
      </w:pPr>
    </w:p>
    <w:p w:rsidR="00095AAF" w:rsidRPr="00095AAF" w:rsidRDefault="00095AAF" w:rsidP="00095AAF">
      <w:pPr>
        <w:autoSpaceDE w:val="0"/>
        <w:autoSpaceDN w:val="0"/>
        <w:adjustRightInd w:val="0"/>
        <w:spacing w:after="0" w:line="240" w:lineRule="auto"/>
        <w:jc w:val="right"/>
        <w:outlineLvl w:val="0"/>
        <w:rPr>
          <w:rFonts w:ascii="Times New Roman" w:hAnsi="Times New Roman" w:cs="Times New Roman"/>
          <w:sz w:val="24"/>
          <w:szCs w:val="24"/>
        </w:rPr>
      </w:pPr>
      <w:r w:rsidRPr="00095AAF">
        <w:rPr>
          <w:rFonts w:ascii="Times New Roman" w:hAnsi="Times New Roman" w:cs="Times New Roman"/>
          <w:sz w:val="24"/>
          <w:szCs w:val="24"/>
        </w:rPr>
        <w:lastRenderedPageBreak/>
        <w:t>Приложение</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к решению</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Михайловской городской Думы</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Волгоградской области</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bCs/>
          <w:sz w:val="24"/>
          <w:szCs w:val="24"/>
          <w:highlight w:val="white"/>
        </w:rPr>
        <w:t xml:space="preserve">от 22.12.2016 г. № 1118 </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 xml:space="preserve">"Об утверждении расчетных показателей </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 xml:space="preserve">и коэффициентов, применяемых при расчете платы </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по договору на проведение ярмарки на территории</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 xml:space="preserve"> городского округа город Михайловка </w:t>
      </w:r>
    </w:p>
    <w:p w:rsidR="00095AAF" w:rsidRPr="00095AAF" w:rsidRDefault="00095AAF" w:rsidP="00095AAF">
      <w:pPr>
        <w:autoSpaceDE w:val="0"/>
        <w:autoSpaceDN w:val="0"/>
        <w:adjustRightInd w:val="0"/>
        <w:spacing w:after="0" w:line="240" w:lineRule="auto"/>
        <w:jc w:val="right"/>
        <w:rPr>
          <w:rFonts w:ascii="Times New Roman" w:hAnsi="Times New Roman" w:cs="Times New Roman"/>
          <w:sz w:val="24"/>
          <w:szCs w:val="24"/>
        </w:rPr>
      </w:pPr>
      <w:r w:rsidRPr="00095AAF">
        <w:rPr>
          <w:rFonts w:ascii="Times New Roman" w:hAnsi="Times New Roman" w:cs="Times New Roman"/>
          <w:sz w:val="24"/>
          <w:szCs w:val="24"/>
        </w:rPr>
        <w:t>Волгоградской области"</w:t>
      </w:r>
    </w:p>
    <w:p w:rsidR="00095AAF" w:rsidRPr="00095AAF" w:rsidRDefault="00095AAF" w:rsidP="00095AAF">
      <w:pPr>
        <w:autoSpaceDE w:val="0"/>
        <w:autoSpaceDN w:val="0"/>
        <w:adjustRightInd w:val="0"/>
        <w:spacing w:after="0" w:line="240" w:lineRule="auto"/>
        <w:jc w:val="center"/>
        <w:rPr>
          <w:rFonts w:ascii="Times New Roman" w:hAnsi="Times New Roman" w:cs="Times New Roman"/>
          <w:b/>
          <w:sz w:val="24"/>
          <w:szCs w:val="24"/>
        </w:rPr>
      </w:pPr>
    </w:p>
    <w:p w:rsidR="00095AAF" w:rsidRPr="00095AAF" w:rsidRDefault="00095AAF" w:rsidP="00095AAF">
      <w:pPr>
        <w:autoSpaceDE w:val="0"/>
        <w:autoSpaceDN w:val="0"/>
        <w:adjustRightInd w:val="0"/>
        <w:spacing w:after="0" w:line="240" w:lineRule="auto"/>
        <w:jc w:val="center"/>
        <w:rPr>
          <w:rFonts w:ascii="Times New Roman" w:hAnsi="Times New Roman" w:cs="Times New Roman"/>
          <w:b/>
          <w:sz w:val="24"/>
          <w:szCs w:val="24"/>
        </w:rPr>
      </w:pPr>
    </w:p>
    <w:p w:rsidR="00095AAF" w:rsidRPr="00095AAF" w:rsidRDefault="00095AAF" w:rsidP="00095AAF">
      <w:pPr>
        <w:autoSpaceDE w:val="0"/>
        <w:autoSpaceDN w:val="0"/>
        <w:adjustRightInd w:val="0"/>
        <w:spacing w:after="0" w:line="240" w:lineRule="auto"/>
        <w:jc w:val="both"/>
        <w:rPr>
          <w:rFonts w:ascii="Times New Roman" w:hAnsi="Times New Roman" w:cs="Times New Roman"/>
          <w:sz w:val="24"/>
          <w:szCs w:val="24"/>
        </w:rPr>
      </w:pPr>
    </w:p>
    <w:p w:rsidR="00095AAF" w:rsidRPr="00095AAF" w:rsidRDefault="00095AAF" w:rsidP="00095AAF">
      <w:pPr>
        <w:autoSpaceDE w:val="0"/>
        <w:autoSpaceDN w:val="0"/>
        <w:adjustRightInd w:val="0"/>
        <w:spacing w:after="0" w:line="240" w:lineRule="auto"/>
        <w:jc w:val="center"/>
        <w:rPr>
          <w:rFonts w:ascii="Times New Roman" w:hAnsi="Times New Roman" w:cs="Times New Roman"/>
          <w:b/>
          <w:bCs/>
          <w:sz w:val="24"/>
          <w:szCs w:val="24"/>
        </w:rPr>
      </w:pPr>
      <w:r w:rsidRPr="00095AAF">
        <w:rPr>
          <w:rFonts w:ascii="Times New Roman" w:hAnsi="Times New Roman" w:cs="Times New Roman"/>
          <w:b/>
          <w:bCs/>
          <w:sz w:val="24"/>
          <w:szCs w:val="24"/>
        </w:rPr>
        <w:t>ЗНАЧЕНИЯ РАСЧЕТНЫХ ПОКАЗАТЕЛЕЙ И КОЭФФИЦИЕНТОВ, ПРИМЕНЯЕМЫХ</w:t>
      </w:r>
    </w:p>
    <w:p w:rsidR="00095AAF" w:rsidRPr="00095AAF" w:rsidRDefault="00095AAF" w:rsidP="00095AAF">
      <w:pPr>
        <w:autoSpaceDE w:val="0"/>
        <w:autoSpaceDN w:val="0"/>
        <w:adjustRightInd w:val="0"/>
        <w:spacing w:after="0" w:line="240" w:lineRule="auto"/>
        <w:jc w:val="center"/>
        <w:rPr>
          <w:rFonts w:ascii="Times New Roman" w:hAnsi="Times New Roman" w:cs="Times New Roman"/>
          <w:b/>
          <w:bCs/>
          <w:sz w:val="24"/>
          <w:szCs w:val="24"/>
        </w:rPr>
      </w:pPr>
      <w:r w:rsidRPr="00095AAF">
        <w:rPr>
          <w:rFonts w:ascii="Times New Roman" w:hAnsi="Times New Roman" w:cs="Times New Roman"/>
          <w:b/>
          <w:bCs/>
          <w:sz w:val="24"/>
          <w:szCs w:val="24"/>
        </w:rPr>
        <w:t>ПРИ РАСЧЕТЕ ПЛАТЫ ПО ДОГОВОРУ НА ПРОВЕДЕНИЕ ЯРМАРКИ</w:t>
      </w:r>
    </w:p>
    <w:p w:rsidR="00095AAF" w:rsidRPr="00095AAF" w:rsidRDefault="00095AAF" w:rsidP="00095AAF">
      <w:pPr>
        <w:autoSpaceDE w:val="0"/>
        <w:autoSpaceDN w:val="0"/>
        <w:adjustRightInd w:val="0"/>
        <w:spacing w:after="0" w:line="240" w:lineRule="auto"/>
        <w:jc w:val="center"/>
        <w:rPr>
          <w:rFonts w:ascii="Times New Roman" w:hAnsi="Times New Roman" w:cs="Times New Roman"/>
          <w:b/>
          <w:bCs/>
          <w:sz w:val="24"/>
          <w:szCs w:val="24"/>
        </w:rPr>
      </w:pPr>
      <w:r w:rsidRPr="00095AAF">
        <w:rPr>
          <w:rFonts w:ascii="Times New Roman" w:hAnsi="Times New Roman" w:cs="Times New Roman"/>
          <w:b/>
          <w:bCs/>
          <w:sz w:val="24"/>
          <w:szCs w:val="24"/>
        </w:rPr>
        <w:t>НА ТЕРРИТОРИИ ГОРОДСКОГО ОКРУГА ГОРОД МИХАЙЛОВКА</w:t>
      </w:r>
    </w:p>
    <w:p w:rsidR="00095AAF" w:rsidRPr="00095AAF" w:rsidRDefault="00095AAF" w:rsidP="00095AAF">
      <w:pPr>
        <w:autoSpaceDE w:val="0"/>
        <w:autoSpaceDN w:val="0"/>
        <w:adjustRightInd w:val="0"/>
        <w:spacing w:after="0" w:line="240" w:lineRule="auto"/>
        <w:jc w:val="center"/>
        <w:rPr>
          <w:rFonts w:ascii="Times New Roman" w:hAnsi="Times New Roman" w:cs="Times New Roman"/>
          <w:b/>
          <w:bCs/>
          <w:sz w:val="24"/>
          <w:szCs w:val="24"/>
        </w:rPr>
      </w:pPr>
      <w:r w:rsidRPr="00095AAF">
        <w:rPr>
          <w:rFonts w:ascii="Times New Roman" w:hAnsi="Times New Roman" w:cs="Times New Roman"/>
          <w:b/>
          <w:bCs/>
          <w:sz w:val="24"/>
          <w:szCs w:val="24"/>
        </w:rPr>
        <w:t>ВОЛГОГРАДСКОЙ ОБЛАСТИ</w:t>
      </w:r>
    </w:p>
    <w:p w:rsidR="00095AAF" w:rsidRPr="00095AAF" w:rsidRDefault="00095AAF" w:rsidP="00095AAF">
      <w:pPr>
        <w:pStyle w:val="ConsPlusNormal"/>
        <w:ind w:firstLine="540"/>
        <w:jc w:val="both"/>
        <w:rPr>
          <w:rFonts w:ascii="Times New Roman" w:hAnsi="Times New Roman" w:cs="Times New Roman"/>
          <w:sz w:val="24"/>
          <w:szCs w:val="24"/>
          <w:highlight w:val="white"/>
        </w:rPr>
      </w:pPr>
    </w:p>
    <w:tbl>
      <w:tblPr>
        <w:tblW w:w="0" w:type="auto"/>
        <w:tblInd w:w="62" w:type="dxa"/>
        <w:tblLayout w:type="fixed"/>
        <w:tblCellMar>
          <w:top w:w="102" w:type="dxa"/>
          <w:left w:w="62" w:type="dxa"/>
          <w:bottom w:w="102" w:type="dxa"/>
          <w:right w:w="62" w:type="dxa"/>
        </w:tblCellMar>
        <w:tblLook w:val="0000"/>
      </w:tblPr>
      <w:tblGrid>
        <w:gridCol w:w="567"/>
        <w:gridCol w:w="2098"/>
        <w:gridCol w:w="1872"/>
        <w:gridCol w:w="1843"/>
        <w:gridCol w:w="2665"/>
      </w:tblGrid>
      <w:tr w:rsidR="00095AAF" w:rsidRPr="00095AAF" w:rsidTr="00FE6D5E">
        <w:tc>
          <w:tcPr>
            <w:tcW w:w="567"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 xml:space="preserve">N </w:t>
            </w:r>
            <w:proofErr w:type="spellStart"/>
            <w:proofErr w:type="gramStart"/>
            <w:r w:rsidRPr="00095AAF">
              <w:rPr>
                <w:rFonts w:ascii="Times New Roman" w:hAnsi="Times New Roman" w:cs="Times New Roman"/>
                <w:sz w:val="24"/>
                <w:szCs w:val="24"/>
              </w:rPr>
              <w:t>п</w:t>
            </w:r>
            <w:proofErr w:type="spellEnd"/>
            <w:proofErr w:type="gramEnd"/>
            <w:r w:rsidRPr="00095AAF">
              <w:rPr>
                <w:rFonts w:ascii="Times New Roman" w:hAnsi="Times New Roman" w:cs="Times New Roman"/>
                <w:sz w:val="24"/>
                <w:szCs w:val="24"/>
              </w:rPr>
              <w:t>/</w:t>
            </w:r>
            <w:proofErr w:type="spellStart"/>
            <w:r w:rsidRPr="00095AAF">
              <w:rPr>
                <w:rFonts w:ascii="Times New Roman" w:hAnsi="Times New Roman" w:cs="Times New Roman"/>
                <w:sz w:val="24"/>
                <w:szCs w:val="24"/>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Наименование расчетного показателя, коэффициента</w:t>
            </w:r>
          </w:p>
        </w:tc>
        <w:tc>
          <w:tcPr>
            <w:tcW w:w="1872"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Обозначение расчетного показателя, коэффициента</w:t>
            </w:r>
          </w:p>
        </w:tc>
        <w:tc>
          <w:tcPr>
            <w:tcW w:w="1843"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Обозначение расчетного показателя, коэффициента</w:t>
            </w:r>
          </w:p>
        </w:tc>
        <w:tc>
          <w:tcPr>
            <w:tcW w:w="2665"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Тип ярмарки, для которых применяется коэффициент</w:t>
            </w:r>
          </w:p>
        </w:tc>
      </w:tr>
      <w:tr w:rsidR="00095AAF" w:rsidRPr="00095AAF" w:rsidTr="00FE6D5E">
        <w:tc>
          <w:tcPr>
            <w:tcW w:w="567"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1.</w:t>
            </w:r>
          </w:p>
        </w:tc>
        <w:tc>
          <w:tcPr>
            <w:tcW w:w="2098"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Начальная цена за 1 кв. м места проведения ярмарки в день,</w:t>
            </w:r>
          </w:p>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 xml:space="preserve"> в рублях</w:t>
            </w:r>
          </w:p>
        </w:tc>
        <w:tc>
          <w:tcPr>
            <w:tcW w:w="1872"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proofErr w:type="gramStart"/>
            <w:r w:rsidRPr="00095AAF">
              <w:rPr>
                <w:rFonts w:ascii="Times New Roman" w:hAnsi="Times New Roman" w:cs="Times New Roman"/>
                <w:sz w:val="24"/>
                <w:szCs w:val="24"/>
              </w:rPr>
              <w:t>Ц</w:t>
            </w:r>
            <w:proofErr w:type="gramEnd"/>
          </w:p>
        </w:tc>
        <w:tc>
          <w:tcPr>
            <w:tcW w:w="1843" w:type="dxa"/>
            <w:tcBorders>
              <w:top w:val="single" w:sz="4" w:space="0" w:color="auto"/>
              <w:left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u w:val="single"/>
              </w:rPr>
            </w:pPr>
            <w:proofErr w:type="spellStart"/>
            <w:r w:rsidRPr="00095AAF">
              <w:rPr>
                <w:rFonts w:ascii="Times New Roman" w:hAnsi="Times New Roman" w:cs="Times New Roman"/>
                <w:sz w:val="24"/>
                <w:szCs w:val="24"/>
                <w:u w:val="single"/>
              </w:rPr>
              <w:t>Скс</w:t>
            </w:r>
            <w:proofErr w:type="spellEnd"/>
          </w:p>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365</w:t>
            </w:r>
          </w:p>
        </w:tc>
        <w:tc>
          <w:tcPr>
            <w:tcW w:w="2665"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для всех типов ярмарки</w:t>
            </w:r>
          </w:p>
        </w:tc>
      </w:tr>
      <w:tr w:rsidR="00095AAF" w:rsidRPr="00095AAF" w:rsidTr="00FE6D5E">
        <w:tc>
          <w:tcPr>
            <w:tcW w:w="567"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rPr>
                <w:rFonts w:ascii="Times New Roman" w:hAnsi="Times New Roman" w:cs="Times New Roman"/>
                <w:sz w:val="24"/>
                <w:szCs w:val="24"/>
              </w:rPr>
            </w:pPr>
          </w:p>
        </w:tc>
        <w:tc>
          <w:tcPr>
            <w:tcW w:w="1872"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p>
        </w:tc>
      </w:tr>
      <w:tr w:rsidR="00095AAF" w:rsidRPr="00095AAF" w:rsidTr="00FE6D5E">
        <w:tc>
          <w:tcPr>
            <w:tcW w:w="567"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2.</w:t>
            </w:r>
          </w:p>
        </w:tc>
        <w:tc>
          <w:tcPr>
            <w:tcW w:w="2098"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 xml:space="preserve">Коэффициент специализации ярмарки, </w:t>
            </w:r>
          </w:p>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в единицах</w:t>
            </w:r>
          </w:p>
        </w:tc>
        <w:tc>
          <w:tcPr>
            <w:tcW w:w="1872" w:type="dxa"/>
            <w:vMerge w:val="restart"/>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К</w:t>
            </w:r>
          </w:p>
        </w:tc>
        <w:tc>
          <w:tcPr>
            <w:tcW w:w="1843"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0,1</w:t>
            </w:r>
          </w:p>
        </w:tc>
        <w:tc>
          <w:tcPr>
            <w:tcW w:w="2665"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сельскохозяйственная</w:t>
            </w:r>
          </w:p>
        </w:tc>
      </w:tr>
      <w:tr w:rsidR="00095AAF" w:rsidRPr="00095AAF" w:rsidTr="00FE6D5E">
        <w:tc>
          <w:tcPr>
            <w:tcW w:w="567"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rPr>
                <w:rFonts w:ascii="Times New Roman" w:hAnsi="Times New Roman" w:cs="Times New Roman"/>
                <w:sz w:val="24"/>
                <w:szCs w:val="24"/>
              </w:rPr>
            </w:pPr>
          </w:p>
        </w:tc>
        <w:tc>
          <w:tcPr>
            <w:tcW w:w="1872" w:type="dxa"/>
            <w:vMerge/>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jc w:val="center"/>
              <w:rPr>
                <w:rFonts w:ascii="Times New Roman" w:hAnsi="Times New Roman" w:cs="Times New Roman"/>
                <w:sz w:val="24"/>
                <w:szCs w:val="24"/>
              </w:rPr>
            </w:pPr>
            <w:r w:rsidRPr="00095AAF">
              <w:rPr>
                <w:rFonts w:ascii="Times New Roman" w:hAnsi="Times New Roman" w:cs="Times New Roman"/>
                <w:sz w:val="24"/>
                <w:szCs w:val="24"/>
              </w:rPr>
              <w:t>0,9</w:t>
            </w:r>
          </w:p>
        </w:tc>
        <w:tc>
          <w:tcPr>
            <w:tcW w:w="2665" w:type="dxa"/>
            <w:tcBorders>
              <w:top w:val="single" w:sz="4" w:space="0" w:color="auto"/>
              <w:left w:val="single" w:sz="4" w:space="0" w:color="auto"/>
              <w:bottom w:val="single" w:sz="4" w:space="0" w:color="auto"/>
              <w:right w:val="single" w:sz="4" w:space="0" w:color="auto"/>
            </w:tcBorders>
          </w:tcPr>
          <w:p w:rsidR="00095AAF" w:rsidRPr="00095AAF" w:rsidRDefault="00095AAF" w:rsidP="00FE6D5E">
            <w:pPr>
              <w:autoSpaceDE w:val="0"/>
              <w:autoSpaceDN w:val="0"/>
              <w:adjustRightInd w:val="0"/>
              <w:spacing w:after="0" w:line="240" w:lineRule="auto"/>
              <w:ind w:left="10"/>
              <w:rPr>
                <w:rFonts w:ascii="Times New Roman" w:hAnsi="Times New Roman" w:cs="Times New Roman"/>
                <w:sz w:val="24"/>
                <w:szCs w:val="24"/>
              </w:rPr>
            </w:pPr>
            <w:r w:rsidRPr="00095AAF">
              <w:rPr>
                <w:rFonts w:ascii="Times New Roman" w:hAnsi="Times New Roman" w:cs="Times New Roman"/>
                <w:sz w:val="24"/>
                <w:szCs w:val="24"/>
              </w:rPr>
              <w:t>для всех типов ярмарки (за исключением сельскохозяйственной)</w:t>
            </w:r>
          </w:p>
        </w:tc>
      </w:tr>
    </w:tbl>
    <w:p w:rsidR="00095AAF" w:rsidRPr="00095AAF" w:rsidRDefault="00095AAF" w:rsidP="00095AAF">
      <w:pPr>
        <w:pStyle w:val="ConsPlusNormal"/>
        <w:ind w:firstLine="540"/>
        <w:jc w:val="both"/>
        <w:rPr>
          <w:rFonts w:ascii="Times New Roman" w:hAnsi="Times New Roman" w:cs="Times New Roman"/>
          <w:sz w:val="24"/>
          <w:szCs w:val="24"/>
        </w:rPr>
      </w:pPr>
    </w:p>
    <w:p w:rsidR="00095AAF" w:rsidRPr="00095AAF" w:rsidRDefault="00095AAF" w:rsidP="00095AAF">
      <w:pPr>
        <w:pStyle w:val="ConsPlusNormal"/>
        <w:ind w:firstLine="540"/>
        <w:jc w:val="both"/>
        <w:rPr>
          <w:rFonts w:ascii="Times New Roman" w:hAnsi="Times New Roman" w:cs="Times New Roman"/>
          <w:sz w:val="24"/>
          <w:szCs w:val="24"/>
        </w:rPr>
      </w:pPr>
      <w:proofErr w:type="gramStart"/>
      <w:r w:rsidRPr="00095AAF">
        <w:rPr>
          <w:rFonts w:ascii="Times New Roman" w:hAnsi="Times New Roman" w:cs="Times New Roman"/>
          <w:sz w:val="24"/>
          <w:szCs w:val="24"/>
        </w:rPr>
        <w:t>Ц</w:t>
      </w:r>
      <w:proofErr w:type="gramEnd"/>
      <w:r w:rsidRPr="00095AAF">
        <w:rPr>
          <w:rFonts w:ascii="Times New Roman" w:hAnsi="Times New Roman" w:cs="Times New Roman"/>
          <w:sz w:val="24"/>
          <w:szCs w:val="24"/>
        </w:rPr>
        <w:t xml:space="preserve"> = </w:t>
      </w:r>
      <w:proofErr w:type="spellStart"/>
      <w:r w:rsidRPr="00095AAF">
        <w:rPr>
          <w:rFonts w:ascii="Times New Roman" w:hAnsi="Times New Roman" w:cs="Times New Roman"/>
          <w:sz w:val="24"/>
          <w:szCs w:val="24"/>
        </w:rPr>
        <w:t>Скс</w:t>
      </w:r>
      <w:proofErr w:type="spellEnd"/>
      <w:r w:rsidRPr="00095AAF">
        <w:rPr>
          <w:rFonts w:ascii="Times New Roman" w:hAnsi="Times New Roman" w:cs="Times New Roman"/>
          <w:sz w:val="24"/>
          <w:szCs w:val="24"/>
        </w:rPr>
        <w:t xml:space="preserve"> : 365дней, </w:t>
      </w:r>
    </w:p>
    <w:p w:rsidR="00095AAF" w:rsidRPr="00095AAF" w:rsidRDefault="00095AAF" w:rsidP="00095AAF">
      <w:pPr>
        <w:pStyle w:val="ConsPlusNormal"/>
        <w:jc w:val="both"/>
        <w:rPr>
          <w:rFonts w:ascii="Times New Roman" w:hAnsi="Times New Roman" w:cs="Times New Roman"/>
          <w:sz w:val="24"/>
          <w:szCs w:val="24"/>
        </w:rPr>
      </w:pPr>
      <w:r w:rsidRPr="00095AAF">
        <w:rPr>
          <w:rFonts w:ascii="Times New Roman" w:hAnsi="Times New Roman" w:cs="Times New Roman"/>
          <w:sz w:val="24"/>
          <w:szCs w:val="24"/>
        </w:rPr>
        <w:t xml:space="preserve">где </w:t>
      </w:r>
      <w:proofErr w:type="spellStart"/>
      <w:r w:rsidRPr="00095AAF">
        <w:rPr>
          <w:rFonts w:ascii="Times New Roman" w:hAnsi="Times New Roman" w:cs="Times New Roman"/>
          <w:sz w:val="24"/>
          <w:szCs w:val="24"/>
        </w:rPr>
        <w:t>Скс</w:t>
      </w:r>
      <w:proofErr w:type="spellEnd"/>
      <w:r w:rsidRPr="00095AAF">
        <w:rPr>
          <w:rFonts w:ascii="Times New Roman" w:hAnsi="Times New Roman" w:cs="Times New Roman"/>
          <w:sz w:val="24"/>
          <w:szCs w:val="24"/>
        </w:rPr>
        <w:t xml:space="preserve"> – средний уровень кадастровой стоимости 1 кв</w:t>
      </w:r>
      <w:proofErr w:type="gramStart"/>
      <w:r w:rsidRPr="00095AAF">
        <w:rPr>
          <w:rFonts w:ascii="Times New Roman" w:hAnsi="Times New Roman" w:cs="Times New Roman"/>
          <w:sz w:val="24"/>
          <w:szCs w:val="24"/>
        </w:rPr>
        <w:t>.м</w:t>
      </w:r>
      <w:proofErr w:type="gramEnd"/>
      <w:r w:rsidRPr="00095AAF">
        <w:rPr>
          <w:rFonts w:ascii="Times New Roman" w:hAnsi="Times New Roman" w:cs="Times New Roman"/>
          <w:sz w:val="24"/>
          <w:szCs w:val="24"/>
        </w:rPr>
        <w:t xml:space="preserve"> земельного участка по городскому округу город Михайловка Волгоградской области (сегмент видов использования «Предпринимательство»), утвержденный правовым актом органа исполнительной власти Волгоградской области, действующей на момент заключения договора на проведение ярмарки на территории городского округа город Михайловка Волгоградской области.</w:t>
      </w:r>
    </w:p>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jc w:val="both"/>
        <w:rPr>
          <w:rFonts w:ascii="Times New Roman" w:hAnsi="Times New Roman" w:cs="Times New Roman"/>
          <w:sz w:val="24"/>
          <w:szCs w:val="24"/>
        </w:rPr>
      </w:pPr>
    </w:p>
    <w:p w:rsidR="00095AAF" w:rsidRDefault="00095AAF">
      <w:pPr>
        <w:pStyle w:val="ConsPlusNormal"/>
        <w:jc w:val="both"/>
        <w:rPr>
          <w:rFonts w:ascii="Times New Roman" w:hAnsi="Times New Roman" w:cs="Times New Roman"/>
          <w:sz w:val="24"/>
          <w:szCs w:val="24"/>
        </w:rPr>
      </w:pPr>
    </w:p>
    <w:p w:rsidR="00010081" w:rsidRDefault="00010081">
      <w:pPr>
        <w:pStyle w:val="ConsPlusNormal"/>
        <w:jc w:val="both"/>
        <w:rPr>
          <w:rFonts w:ascii="Times New Roman" w:hAnsi="Times New Roman" w:cs="Times New Roman"/>
          <w:sz w:val="24"/>
          <w:szCs w:val="24"/>
        </w:rPr>
      </w:pPr>
    </w:p>
    <w:p w:rsidR="00010081" w:rsidRDefault="00010081">
      <w:pPr>
        <w:pStyle w:val="ConsPlusNormal"/>
        <w:jc w:val="both"/>
        <w:rPr>
          <w:rFonts w:ascii="Times New Roman" w:hAnsi="Times New Roman" w:cs="Times New Roman"/>
          <w:sz w:val="24"/>
          <w:szCs w:val="24"/>
        </w:rPr>
      </w:pPr>
    </w:p>
    <w:p w:rsidR="00010081" w:rsidRDefault="00010081">
      <w:pPr>
        <w:pStyle w:val="ConsPlusNormal"/>
        <w:jc w:val="both"/>
        <w:rPr>
          <w:rFonts w:ascii="Times New Roman" w:hAnsi="Times New Roman" w:cs="Times New Roman"/>
          <w:sz w:val="24"/>
          <w:szCs w:val="24"/>
        </w:rPr>
      </w:pPr>
    </w:p>
    <w:p w:rsidR="00010081" w:rsidRDefault="00010081">
      <w:pPr>
        <w:pStyle w:val="ConsPlusNormal"/>
        <w:jc w:val="both"/>
        <w:rPr>
          <w:rFonts w:ascii="Times New Roman" w:hAnsi="Times New Roman" w:cs="Times New Roman"/>
          <w:sz w:val="24"/>
          <w:szCs w:val="24"/>
        </w:rPr>
      </w:pPr>
    </w:p>
    <w:p w:rsidR="00010081" w:rsidRPr="00095AAF" w:rsidRDefault="00010081">
      <w:pPr>
        <w:pStyle w:val="ConsPlusNormal"/>
        <w:jc w:val="both"/>
        <w:rPr>
          <w:rFonts w:ascii="Times New Roman" w:hAnsi="Times New Roman" w:cs="Times New Roman"/>
          <w:sz w:val="24"/>
          <w:szCs w:val="24"/>
        </w:rPr>
      </w:pPr>
    </w:p>
    <w:p w:rsidR="00095AAF" w:rsidRPr="00095AAF" w:rsidRDefault="00095AAF">
      <w:pPr>
        <w:pStyle w:val="ConsPlusNormal"/>
        <w:jc w:val="right"/>
        <w:outlineLvl w:val="0"/>
        <w:rPr>
          <w:rFonts w:ascii="Times New Roman" w:hAnsi="Times New Roman" w:cs="Times New Roman"/>
          <w:sz w:val="24"/>
          <w:szCs w:val="24"/>
        </w:rPr>
      </w:pPr>
      <w:r w:rsidRPr="00095AAF">
        <w:rPr>
          <w:rFonts w:ascii="Times New Roman" w:hAnsi="Times New Roman" w:cs="Times New Roman"/>
          <w:sz w:val="24"/>
          <w:szCs w:val="24"/>
        </w:rPr>
        <w:lastRenderedPageBreak/>
        <w:t>Приложение N 2</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к решению</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Михайловской городской Думы</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Волгоградской области</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от 22.12.2016 N 1118</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 xml:space="preserve">"Об утверждении </w:t>
      </w:r>
      <w:proofErr w:type="gramStart"/>
      <w:r w:rsidRPr="00095AAF">
        <w:rPr>
          <w:rFonts w:ascii="Times New Roman" w:hAnsi="Times New Roman" w:cs="Times New Roman"/>
          <w:sz w:val="24"/>
          <w:szCs w:val="24"/>
        </w:rPr>
        <w:t>расчетных</w:t>
      </w:r>
      <w:proofErr w:type="gramEnd"/>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показателей и коэффициентов,</w:t>
      </w:r>
    </w:p>
    <w:p w:rsidR="00095AAF" w:rsidRPr="00095AAF" w:rsidRDefault="00095AAF">
      <w:pPr>
        <w:pStyle w:val="ConsPlusNormal"/>
        <w:jc w:val="right"/>
        <w:rPr>
          <w:rFonts w:ascii="Times New Roman" w:hAnsi="Times New Roman" w:cs="Times New Roman"/>
          <w:sz w:val="24"/>
          <w:szCs w:val="24"/>
        </w:rPr>
      </w:pPr>
      <w:proofErr w:type="gramStart"/>
      <w:r w:rsidRPr="00095AAF">
        <w:rPr>
          <w:rFonts w:ascii="Times New Roman" w:hAnsi="Times New Roman" w:cs="Times New Roman"/>
          <w:sz w:val="24"/>
          <w:szCs w:val="24"/>
        </w:rPr>
        <w:t>применяемых</w:t>
      </w:r>
      <w:proofErr w:type="gramEnd"/>
      <w:r w:rsidRPr="00095AAF">
        <w:rPr>
          <w:rFonts w:ascii="Times New Roman" w:hAnsi="Times New Roman" w:cs="Times New Roman"/>
          <w:sz w:val="24"/>
          <w:szCs w:val="24"/>
        </w:rPr>
        <w:t xml:space="preserve"> при расчете платы</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по договору на проведение ярмарки</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 xml:space="preserve">на территории </w:t>
      </w:r>
      <w:proofErr w:type="gramStart"/>
      <w:r w:rsidRPr="00095AAF">
        <w:rPr>
          <w:rFonts w:ascii="Times New Roman" w:hAnsi="Times New Roman" w:cs="Times New Roman"/>
          <w:sz w:val="24"/>
          <w:szCs w:val="24"/>
        </w:rPr>
        <w:t>городского</w:t>
      </w:r>
      <w:proofErr w:type="gramEnd"/>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округа город Михайловка</w:t>
      </w:r>
    </w:p>
    <w:p w:rsidR="00095AAF" w:rsidRPr="00095AAF" w:rsidRDefault="00095AAF">
      <w:pPr>
        <w:pStyle w:val="ConsPlusNormal"/>
        <w:jc w:val="right"/>
        <w:rPr>
          <w:rFonts w:ascii="Times New Roman" w:hAnsi="Times New Roman" w:cs="Times New Roman"/>
          <w:sz w:val="24"/>
          <w:szCs w:val="24"/>
        </w:rPr>
      </w:pPr>
      <w:r w:rsidRPr="00095AAF">
        <w:rPr>
          <w:rFonts w:ascii="Times New Roman" w:hAnsi="Times New Roman" w:cs="Times New Roman"/>
          <w:sz w:val="24"/>
          <w:szCs w:val="24"/>
        </w:rPr>
        <w:t>Волгоградской области"</w:t>
      </w:r>
    </w:p>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Title"/>
        <w:jc w:val="center"/>
        <w:rPr>
          <w:rFonts w:ascii="Times New Roman" w:hAnsi="Times New Roman" w:cs="Times New Roman"/>
          <w:sz w:val="24"/>
          <w:szCs w:val="24"/>
        </w:rPr>
      </w:pPr>
      <w:bookmarkStart w:id="0" w:name="P90"/>
      <w:bookmarkEnd w:id="0"/>
      <w:r w:rsidRPr="00095AAF">
        <w:rPr>
          <w:rFonts w:ascii="Times New Roman" w:hAnsi="Times New Roman" w:cs="Times New Roman"/>
          <w:sz w:val="24"/>
          <w:szCs w:val="24"/>
        </w:rPr>
        <w:t>ЗНАЧЕНИЯ РАСЧЕТНЫХ ПОКАЗАТЕЛЕЙ И КОЭФФИЦИЕНТОВ,</w:t>
      </w:r>
    </w:p>
    <w:p w:rsidR="00095AAF" w:rsidRPr="00095AAF" w:rsidRDefault="00095AAF">
      <w:pPr>
        <w:pStyle w:val="ConsPlusTitle"/>
        <w:jc w:val="center"/>
        <w:rPr>
          <w:rFonts w:ascii="Times New Roman" w:hAnsi="Times New Roman" w:cs="Times New Roman"/>
          <w:sz w:val="24"/>
          <w:szCs w:val="24"/>
        </w:rPr>
      </w:pPr>
      <w:proofErr w:type="gramStart"/>
      <w:r w:rsidRPr="00095AAF">
        <w:rPr>
          <w:rFonts w:ascii="Times New Roman" w:hAnsi="Times New Roman" w:cs="Times New Roman"/>
          <w:sz w:val="24"/>
          <w:szCs w:val="24"/>
        </w:rPr>
        <w:t>ПРИМЕНЯЕМЫХ</w:t>
      </w:r>
      <w:proofErr w:type="gramEnd"/>
      <w:r w:rsidRPr="00095AAF">
        <w:rPr>
          <w:rFonts w:ascii="Times New Roman" w:hAnsi="Times New Roman" w:cs="Times New Roman"/>
          <w:sz w:val="24"/>
          <w:szCs w:val="24"/>
        </w:rPr>
        <w:t xml:space="preserve"> ПРИ РАСЧЕТЕ ПЛАТЫ ПО ДОГОВОРУ НА ПРОВЕДЕНИЕ</w:t>
      </w: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ЯРМАРКИ НА ТЕРРИТОРИИ ГОРОДСКОГО ОКРУГА ГОРОД МИХАЙЛОВКА</w:t>
      </w: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ВОЛГОГРАДСКОЙ ОБЛАСТИ</w:t>
      </w:r>
    </w:p>
    <w:p w:rsidR="00095AAF" w:rsidRPr="00095AAF" w:rsidRDefault="00095AAF">
      <w:pPr>
        <w:pStyle w:val="ConsPlusTitle"/>
        <w:jc w:val="center"/>
        <w:rPr>
          <w:rFonts w:ascii="Times New Roman" w:hAnsi="Times New Roman" w:cs="Times New Roman"/>
          <w:sz w:val="24"/>
          <w:szCs w:val="24"/>
        </w:rPr>
      </w:pPr>
      <w:r w:rsidRPr="00095AAF">
        <w:rPr>
          <w:rFonts w:ascii="Times New Roman" w:hAnsi="Times New Roman" w:cs="Times New Roman"/>
          <w:sz w:val="24"/>
          <w:szCs w:val="24"/>
        </w:rPr>
        <w:t>С 01.04.2020 ДО 01.10.2020</w:t>
      </w:r>
    </w:p>
    <w:p w:rsidR="00095AAF" w:rsidRPr="00095AAF" w:rsidRDefault="00095AAF">
      <w:pPr>
        <w:pStyle w:val="ConsPlusNormal"/>
        <w:spacing w:after="1"/>
        <w:rPr>
          <w:rFonts w:ascii="Times New Roman" w:hAnsi="Times New Roman" w:cs="Times New Roman"/>
          <w:sz w:val="24"/>
          <w:szCs w:val="24"/>
        </w:rPr>
      </w:pPr>
    </w:p>
    <w:tbl>
      <w:tblPr>
        <w:tblW w:w="92" w:type="pct"/>
        <w:tblBorders>
          <w:top w:val="nil"/>
          <w:left w:val="nil"/>
          <w:bottom w:val="nil"/>
          <w:right w:val="nil"/>
          <w:insideH w:val="nil"/>
          <w:insideV w:val="nil"/>
        </w:tblBorders>
        <w:tblCellMar>
          <w:left w:w="10" w:type="dxa"/>
          <w:right w:w="10" w:type="dxa"/>
        </w:tblCellMar>
        <w:tblLook w:val="0000"/>
      </w:tblPr>
      <w:tblGrid>
        <w:gridCol w:w="60"/>
        <w:gridCol w:w="112"/>
      </w:tblGrid>
      <w:tr w:rsidR="00095AAF" w:rsidRPr="00095AAF" w:rsidTr="00095AAF">
        <w:tc>
          <w:tcPr>
            <w:tcW w:w="60" w:type="dxa"/>
            <w:tcBorders>
              <w:top w:val="nil"/>
              <w:left w:val="nil"/>
              <w:bottom w:val="nil"/>
              <w:right w:val="nil"/>
            </w:tcBorders>
            <w:shd w:val="clear" w:color="auto" w:fill="CED3F1"/>
            <w:tcMar>
              <w:top w:w="0" w:type="dxa"/>
              <w:left w:w="0" w:type="dxa"/>
              <w:bottom w:w="0" w:type="dxa"/>
              <w:right w:w="0" w:type="dxa"/>
            </w:tcMar>
          </w:tcPr>
          <w:p w:rsidR="00095AAF" w:rsidRPr="00095AAF" w:rsidRDefault="00095AA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95AAF" w:rsidRPr="00095AAF" w:rsidRDefault="00095AAF">
            <w:pPr>
              <w:pStyle w:val="ConsPlusNormal"/>
              <w:rPr>
                <w:rFonts w:ascii="Times New Roman" w:hAnsi="Times New Roman" w:cs="Times New Roman"/>
                <w:sz w:val="24"/>
                <w:szCs w:val="24"/>
              </w:rPr>
            </w:pPr>
          </w:p>
        </w:tc>
      </w:tr>
    </w:tbl>
    <w:p w:rsidR="00095AAF" w:rsidRPr="00095AAF" w:rsidRDefault="00095A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872"/>
        <w:gridCol w:w="1843"/>
        <w:gridCol w:w="2778"/>
      </w:tblGrid>
      <w:tr w:rsidR="00095AAF" w:rsidRPr="00095AAF">
        <w:tc>
          <w:tcPr>
            <w:tcW w:w="567"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 xml:space="preserve">N </w:t>
            </w:r>
            <w:proofErr w:type="spellStart"/>
            <w:proofErr w:type="gramStart"/>
            <w:r w:rsidRPr="00095AAF">
              <w:rPr>
                <w:rFonts w:ascii="Times New Roman" w:hAnsi="Times New Roman" w:cs="Times New Roman"/>
                <w:sz w:val="24"/>
                <w:szCs w:val="24"/>
              </w:rPr>
              <w:t>п</w:t>
            </w:r>
            <w:proofErr w:type="spellEnd"/>
            <w:proofErr w:type="gramEnd"/>
            <w:r w:rsidRPr="00095AAF">
              <w:rPr>
                <w:rFonts w:ascii="Times New Roman" w:hAnsi="Times New Roman" w:cs="Times New Roman"/>
                <w:sz w:val="24"/>
                <w:szCs w:val="24"/>
              </w:rPr>
              <w:t>/</w:t>
            </w:r>
            <w:proofErr w:type="spellStart"/>
            <w:r w:rsidRPr="00095AAF">
              <w:rPr>
                <w:rFonts w:ascii="Times New Roman" w:hAnsi="Times New Roman" w:cs="Times New Roman"/>
                <w:sz w:val="24"/>
                <w:szCs w:val="24"/>
              </w:rPr>
              <w:t>п</w:t>
            </w:r>
            <w:proofErr w:type="spellEnd"/>
          </w:p>
        </w:tc>
        <w:tc>
          <w:tcPr>
            <w:tcW w:w="1984"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Наименование расчетного показателя, коэффициента</w:t>
            </w:r>
          </w:p>
        </w:tc>
        <w:tc>
          <w:tcPr>
            <w:tcW w:w="1872"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Обозначение расчетного показателя, коэффициента</w:t>
            </w:r>
          </w:p>
        </w:tc>
        <w:tc>
          <w:tcPr>
            <w:tcW w:w="1843"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Обозначение расчетного показателя, коэффициента</w:t>
            </w:r>
          </w:p>
        </w:tc>
        <w:tc>
          <w:tcPr>
            <w:tcW w:w="2778"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Тип ярмарки, для которых применяется коэффициент</w:t>
            </w:r>
          </w:p>
        </w:tc>
      </w:tr>
      <w:tr w:rsidR="00095AAF" w:rsidRPr="00095AAF">
        <w:tc>
          <w:tcPr>
            <w:tcW w:w="567" w:type="dxa"/>
            <w:vMerge w:val="restart"/>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1.</w:t>
            </w:r>
          </w:p>
        </w:tc>
        <w:tc>
          <w:tcPr>
            <w:tcW w:w="1984" w:type="dxa"/>
            <w:vMerge w:val="restart"/>
          </w:tcPr>
          <w:p w:rsidR="00095AAF" w:rsidRPr="00095AAF" w:rsidRDefault="00095AAF">
            <w:pPr>
              <w:pStyle w:val="ConsPlusNormal"/>
              <w:ind w:left="10"/>
              <w:rPr>
                <w:rFonts w:ascii="Times New Roman" w:hAnsi="Times New Roman" w:cs="Times New Roman"/>
                <w:sz w:val="24"/>
                <w:szCs w:val="24"/>
              </w:rPr>
            </w:pPr>
            <w:r w:rsidRPr="00095AAF">
              <w:rPr>
                <w:rFonts w:ascii="Times New Roman" w:hAnsi="Times New Roman" w:cs="Times New Roman"/>
                <w:sz w:val="24"/>
                <w:szCs w:val="24"/>
              </w:rPr>
              <w:t>Начальная цена за 1 кв. м места проведения ярмарки в месяц (в день), в рублях</w:t>
            </w:r>
          </w:p>
        </w:tc>
        <w:tc>
          <w:tcPr>
            <w:tcW w:w="1872" w:type="dxa"/>
            <w:vMerge w:val="restart"/>
          </w:tcPr>
          <w:p w:rsidR="00095AAF" w:rsidRPr="00095AAF" w:rsidRDefault="00095AAF">
            <w:pPr>
              <w:pStyle w:val="ConsPlusNormal"/>
              <w:rPr>
                <w:rFonts w:ascii="Times New Roman" w:hAnsi="Times New Roman" w:cs="Times New Roman"/>
                <w:sz w:val="24"/>
                <w:szCs w:val="24"/>
              </w:rPr>
            </w:pPr>
            <w:proofErr w:type="gramStart"/>
            <w:r w:rsidRPr="00095AAF">
              <w:rPr>
                <w:rFonts w:ascii="Times New Roman" w:hAnsi="Times New Roman" w:cs="Times New Roman"/>
                <w:sz w:val="24"/>
                <w:szCs w:val="24"/>
              </w:rPr>
              <w:t>Ц</w:t>
            </w:r>
            <w:proofErr w:type="gramEnd"/>
          </w:p>
        </w:tc>
        <w:tc>
          <w:tcPr>
            <w:tcW w:w="1843" w:type="dxa"/>
            <w:tcBorders>
              <w:bottom w:val="nil"/>
            </w:tcBorders>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30</w:t>
            </w:r>
          </w:p>
        </w:tc>
        <w:tc>
          <w:tcPr>
            <w:tcW w:w="2778" w:type="dxa"/>
            <w:vMerge w:val="restart"/>
          </w:tcPr>
          <w:p w:rsidR="00095AAF" w:rsidRPr="00095AAF" w:rsidRDefault="00095AAF">
            <w:pPr>
              <w:pStyle w:val="ConsPlusNormal"/>
              <w:ind w:left="10"/>
              <w:rPr>
                <w:rFonts w:ascii="Times New Roman" w:hAnsi="Times New Roman" w:cs="Times New Roman"/>
                <w:sz w:val="24"/>
                <w:szCs w:val="24"/>
              </w:rPr>
            </w:pPr>
            <w:r w:rsidRPr="00095AAF">
              <w:rPr>
                <w:rFonts w:ascii="Times New Roman" w:hAnsi="Times New Roman" w:cs="Times New Roman"/>
                <w:sz w:val="24"/>
                <w:szCs w:val="24"/>
              </w:rPr>
              <w:t>для всех типов ярмарки</w:t>
            </w:r>
          </w:p>
        </w:tc>
      </w:tr>
      <w:tr w:rsidR="00095AAF" w:rsidRPr="00095AAF">
        <w:tc>
          <w:tcPr>
            <w:tcW w:w="567" w:type="dxa"/>
            <w:vMerge/>
          </w:tcPr>
          <w:p w:rsidR="00095AAF" w:rsidRPr="00095AAF" w:rsidRDefault="00095AAF">
            <w:pPr>
              <w:pStyle w:val="ConsPlusNormal"/>
              <w:rPr>
                <w:rFonts w:ascii="Times New Roman" w:hAnsi="Times New Roman" w:cs="Times New Roman"/>
                <w:sz w:val="24"/>
                <w:szCs w:val="24"/>
              </w:rPr>
            </w:pPr>
          </w:p>
        </w:tc>
        <w:tc>
          <w:tcPr>
            <w:tcW w:w="1984" w:type="dxa"/>
            <w:vMerge/>
          </w:tcPr>
          <w:p w:rsidR="00095AAF" w:rsidRPr="00095AAF" w:rsidRDefault="00095AAF">
            <w:pPr>
              <w:pStyle w:val="ConsPlusNormal"/>
              <w:rPr>
                <w:rFonts w:ascii="Times New Roman" w:hAnsi="Times New Roman" w:cs="Times New Roman"/>
                <w:sz w:val="24"/>
                <w:szCs w:val="24"/>
              </w:rPr>
            </w:pPr>
          </w:p>
        </w:tc>
        <w:tc>
          <w:tcPr>
            <w:tcW w:w="1872" w:type="dxa"/>
            <w:vMerge/>
          </w:tcPr>
          <w:p w:rsidR="00095AAF" w:rsidRPr="00095AAF" w:rsidRDefault="00095AAF">
            <w:pPr>
              <w:pStyle w:val="ConsPlusNormal"/>
              <w:rPr>
                <w:rFonts w:ascii="Times New Roman" w:hAnsi="Times New Roman" w:cs="Times New Roman"/>
                <w:sz w:val="24"/>
                <w:szCs w:val="24"/>
              </w:rPr>
            </w:pPr>
          </w:p>
        </w:tc>
        <w:tc>
          <w:tcPr>
            <w:tcW w:w="1843" w:type="dxa"/>
            <w:tcBorders>
              <w:top w:val="nil"/>
            </w:tcBorders>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(1,0)</w:t>
            </w:r>
          </w:p>
        </w:tc>
        <w:tc>
          <w:tcPr>
            <w:tcW w:w="2778" w:type="dxa"/>
            <w:vMerge/>
          </w:tcPr>
          <w:p w:rsidR="00095AAF" w:rsidRPr="00095AAF" w:rsidRDefault="00095AAF">
            <w:pPr>
              <w:pStyle w:val="ConsPlusNormal"/>
              <w:rPr>
                <w:rFonts w:ascii="Times New Roman" w:hAnsi="Times New Roman" w:cs="Times New Roman"/>
                <w:sz w:val="24"/>
                <w:szCs w:val="24"/>
              </w:rPr>
            </w:pPr>
          </w:p>
        </w:tc>
      </w:tr>
      <w:tr w:rsidR="00095AAF" w:rsidRPr="00095AAF">
        <w:tc>
          <w:tcPr>
            <w:tcW w:w="567" w:type="dxa"/>
            <w:vMerge w:val="restart"/>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2.</w:t>
            </w:r>
          </w:p>
        </w:tc>
        <w:tc>
          <w:tcPr>
            <w:tcW w:w="1984" w:type="dxa"/>
            <w:vMerge w:val="restart"/>
          </w:tcPr>
          <w:p w:rsidR="00095AAF" w:rsidRPr="00095AAF" w:rsidRDefault="00095AAF">
            <w:pPr>
              <w:pStyle w:val="ConsPlusNormal"/>
              <w:ind w:left="10"/>
              <w:rPr>
                <w:rFonts w:ascii="Times New Roman" w:hAnsi="Times New Roman" w:cs="Times New Roman"/>
                <w:sz w:val="24"/>
                <w:szCs w:val="24"/>
              </w:rPr>
            </w:pPr>
            <w:r w:rsidRPr="00095AAF">
              <w:rPr>
                <w:rFonts w:ascii="Times New Roman" w:hAnsi="Times New Roman" w:cs="Times New Roman"/>
                <w:sz w:val="24"/>
                <w:szCs w:val="24"/>
              </w:rPr>
              <w:t>Коэффициент специализации ярмарки, в единицах</w:t>
            </w:r>
          </w:p>
        </w:tc>
        <w:tc>
          <w:tcPr>
            <w:tcW w:w="1872" w:type="dxa"/>
            <w:vMerge w:val="restart"/>
          </w:tcPr>
          <w:p w:rsidR="00095AAF" w:rsidRPr="00095AAF" w:rsidRDefault="00095AAF">
            <w:pPr>
              <w:pStyle w:val="ConsPlusNormal"/>
              <w:rPr>
                <w:rFonts w:ascii="Times New Roman" w:hAnsi="Times New Roman" w:cs="Times New Roman"/>
                <w:sz w:val="24"/>
                <w:szCs w:val="24"/>
              </w:rPr>
            </w:pPr>
            <w:r w:rsidRPr="00095AAF">
              <w:rPr>
                <w:rFonts w:ascii="Times New Roman" w:hAnsi="Times New Roman" w:cs="Times New Roman"/>
                <w:sz w:val="24"/>
                <w:szCs w:val="24"/>
              </w:rPr>
              <w:t>К</w:t>
            </w:r>
          </w:p>
        </w:tc>
        <w:tc>
          <w:tcPr>
            <w:tcW w:w="1843"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0,1</w:t>
            </w:r>
          </w:p>
        </w:tc>
        <w:tc>
          <w:tcPr>
            <w:tcW w:w="2778" w:type="dxa"/>
          </w:tcPr>
          <w:p w:rsidR="00095AAF" w:rsidRPr="00095AAF" w:rsidRDefault="00095AAF">
            <w:pPr>
              <w:pStyle w:val="ConsPlusNormal"/>
              <w:ind w:left="10"/>
              <w:rPr>
                <w:rFonts w:ascii="Times New Roman" w:hAnsi="Times New Roman" w:cs="Times New Roman"/>
                <w:sz w:val="24"/>
                <w:szCs w:val="24"/>
              </w:rPr>
            </w:pPr>
            <w:r w:rsidRPr="00095AAF">
              <w:rPr>
                <w:rFonts w:ascii="Times New Roman" w:hAnsi="Times New Roman" w:cs="Times New Roman"/>
                <w:sz w:val="24"/>
                <w:szCs w:val="24"/>
              </w:rPr>
              <w:t>сельскохозяйственная</w:t>
            </w:r>
          </w:p>
        </w:tc>
      </w:tr>
      <w:tr w:rsidR="00095AAF" w:rsidRPr="00095AAF">
        <w:tc>
          <w:tcPr>
            <w:tcW w:w="567" w:type="dxa"/>
            <w:vMerge/>
          </w:tcPr>
          <w:p w:rsidR="00095AAF" w:rsidRPr="00095AAF" w:rsidRDefault="00095AAF">
            <w:pPr>
              <w:pStyle w:val="ConsPlusNormal"/>
              <w:rPr>
                <w:rFonts w:ascii="Times New Roman" w:hAnsi="Times New Roman" w:cs="Times New Roman"/>
                <w:sz w:val="24"/>
                <w:szCs w:val="24"/>
              </w:rPr>
            </w:pPr>
          </w:p>
        </w:tc>
        <w:tc>
          <w:tcPr>
            <w:tcW w:w="1984" w:type="dxa"/>
            <w:vMerge/>
          </w:tcPr>
          <w:p w:rsidR="00095AAF" w:rsidRPr="00095AAF" w:rsidRDefault="00095AAF">
            <w:pPr>
              <w:pStyle w:val="ConsPlusNormal"/>
              <w:rPr>
                <w:rFonts w:ascii="Times New Roman" w:hAnsi="Times New Roman" w:cs="Times New Roman"/>
                <w:sz w:val="24"/>
                <w:szCs w:val="24"/>
              </w:rPr>
            </w:pPr>
          </w:p>
        </w:tc>
        <w:tc>
          <w:tcPr>
            <w:tcW w:w="1872" w:type="dxa"/>
            <w:vMerge/>
          </w:tcPr>
          <w:p w:rsidR="00095AAF" w:rsidRPr="00095AAF" w:rsidRDefault="00095AAF">
            <w:pPr>
              <w:pStyle w:val="ConsPlusNormal"/>
              <w:rPr>
                <w:rFonts w:ascii="Times New Roman" w:hAnsi="Times New Roman" w:cs="Times New Roman"/>
                <w:sz w:val="24"/>
                <w:szCs w:val="24"/>
              </w:rPr>
            </w:pPr>
          </w:p>
        </w:tc>
        <w:tc>
          <w:tcPr>
            <w:tcW w:w="1843" w:type="dxa"/>
          </w:tcPr>
          <w:p w:rsidR="00095AAF" w:rsidRPr="00095AAF" w:rsidRDefault="00095AAF">
            <w:pPr>
              <w:pStyle w:val="ConsPlusNormal"/>
              <w:jc w:val="center"/>
              <w:rPr>
                <w:rFonts w:ascii="Times New Roman" w:hAnsi="Times New Roman" w:cs="Times New Roman"/>
                <w:sz w:val="24"/>
                <w:szCs w:val="24"/>
              </w:rPr>
            </w:pPr>
            <w:r w:rsidRPr="00095AAF">
              <w:rPr>
                <w:rFonts w:ascii="Times New Roman" w:hAnsi="Times New Roman" w:cs="Times New Roman"/>
                <w:sz w:val="24"/>
                <w:szCs w:val="24"/>
              </w:rPr>
              <w:t>0,5</w:t>
            </w:r>
          </w:p>
        </w:tc>
        <w:tc>
          <w:tcPr>
            <w:tcW w:w="2778" w:type="dxa"/>
          </w:tcPr>
          <w:p w:rsidR="00095AAF" w:rsidRPr="00095AAF" w:rsidRDefault="00095AAF">
            <w:pPr>
              <w:pStyle w:val="ConsPlusNormal"/>
              <w:ind w:left="10"/>
              <w:rPr>
                <w:rFonts w:ascii="Times New Roman" w:hAnsi="Times New Roman" w:cs="Times New Roman"/>
                <w:sz w:val="24"/>
                <w:szCs w:val="24"/>
              </w:rPr>
            </w:pPr>
            <w:r w:rsidRPr="00095AAF">
              <w:rPr>
                <w:rFonts w:ascii="Times New Roman" w:hAnsi="Times New Roman" w:cs="Times New Roman"/>
                <w:sz w:val="24"/>
                <w:szCs w:val="24"/>
              </w:rPr>
              <w:t>для всех типов ярмарки (за исключением сельскохозяйственной)</w:t>
            </w:r>
          </w:p>
        </w:tc>
      </w:tr>
    </w:tbl>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jc w:val="both"/>
        <w:rPr>
          <w:rFonts w:ascii="Times New Roman" w:hAnsi="Times New Roman" w:cs="Times New Roman"/>
          <w:sz w:val="24"/>
          <w:szCs w:val="24"/>
        </w:rPr>
      </w:pPr>
    </w:p>
    <w:p w:rsidR="00095AAF" w:rsidRPr="00095AAF" w:rsidRDefault="00095AAF">
      <w:pPr>
        <w:pStyle w:val="ConsPlusNormal"/>
        <w:pBdr>
          <w:bottom w:val="single" w:sz="6" w:space="0" w:color="auto"/>
        </w:pBdr>
        <w:spacing w:before="100" w:after="100"/>
        <w:jc w:val="both"/>
        <w:rPr>
          <w:rFonts w:ascii="Times New Roman" w:hAnsi="Times New Roman" w:cs="Times New Roman"/>
          <w:sz w:val="24"/>
          <w:szCs w:val="24"/>
        </w:rPr>
      </w:pPr>
    </w:p>
    <w:p w:rsidR="00B17F1F" w:rsidRPr="00095AAF" w:rsidRDefault="00010081">
      <w:pPr>
        <w:rPr>
          <w:rFonts w:ascii="Times New Roman" w:hAnsi="Times New Roman" w:cs="Times New Roman"/>
          <w:sz w:val="24"/>
          <w:szCs w:val="24"/>
        </w:rPr>
      </w:pPr>
    </w:p>
    <w:sectPr w:rsidR="00B17F1F" w:rsidRPr="00095AAF" w:rsidSect="00065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AAF"/>
    <w:rsid w:val="000000EC"/>
    <w:rsid w:val="00010081"/>
    <w:rsid w:val="00095AAF"/>
    <w:rsid w:val="002A4CCA"/>
    <w:rsid w:val="004A067B"/>
    <w:rsid w:val="00DA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AA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A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5A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5AAF"/>
    <w:pPr>
      <w:widowControl w:val="0"/>
      <w:autoSpaceDE w:val="0"/>
      <w:autoSpaceDN w:val="0"/>
      <w:spacing w:after="0" w:line="240" w:lineRule="auto"/>
    </w:pPr>
    <w:rPr>
      <w:rFonts w:ascii="Tahoma" w:eastAsiaTheme="minorEastAsia" w:hAnsi="Tahoma" w:cs="Tahoma"/>
      <w:sz w:val="20"/>
      <w:lang w:eastAsia="ru-RU"/>
    </w:rPr>
  </w:style>
  <w:style w:type="character" w:customStyle="1" w:styleId="a3">
    <w:name w:val="Текст выноски Знак"/>
    <w:basedOn w:val="a0"/>
    <w:semiHidden/>
    <w:rsid w:val="00095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A33B0BC772B86070144E53D6DEAE7FA8F55B26F6F77B92C28E6E8998D55B7D1AA021B3DB2D369F12BFF02B095698219ECET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A33B0BC772B86070144E53D6DEAE7FA8F55B26F6F47B97C2896E8998D55B7D1AA021B3C92D6E9311BEEC2A0F43CE70D8B67A60AB95BD764DB9AB3FC6TAH" TargetMode="External"/><Relationship Id="rId5" Type="http://schemas.openxmlformats.org/officeDocument/2006/relationships/hyperlink" Target="consultantplus://offline/ref=C0A33B0BC772B86070144E53D6DEAE7FA8F55B26F6F47B97C2896E8998D55B7D1AA021B3C92D6E9311BEEF230E43CE70D8B67A60AB95BD764DB9AB3FC6TAH" TargetMode="External"/><Relationship Id="rId4" Type="http://schemas.openxmlformats.org/officeDocument/2006/relationships/hyperlink" Target="consultantplus://offline/ref=C0A33B0BC772B8607014505EC0B2F17AACFB0129F6FB76C496DA68DEC7855D2848E07FEA89687D9311A0EC2A0BC4TB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2023-10-31T07:19:00Z</dcterms:created>
  <dcterms:modified xsi:type="dcterms:W3CDTF">2023-10-31T07:24:00Z</dcterms:modified>
</cp:coreProperties>
</file>